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7C" w:rsidRPr="005237AB" w:rsidRDefault="005237AB">
      <w:pPr>
        <w:spacing w:line="540" w:lineRule="exact"/>
        <w:ind w:left="2848"/>
        <w:rPr>
          <w:rFonts w:ascii="標楷體" w:eastAsia="標楷體" w:hAnsi="標楷體"/>
          <w:sz w:val="32"/>
          <w:lang w:eastAsia="zh-TW"/>
        </w:rPr>
      </w:pPr>
      <w:r w:rsidRPr="005237AB">
        <w:rPr>
          <w:rFonts w:ascii="標楷體" w:eastAsia="標楷體" w:hAnsi="標楷體"/>
          <w:sz w:val="32"/>
          <w:lang w:eastAsia="zh-TW"/>
        </w:rPr>
        <w:t>謝劍名譽教授獎學金設置要點</w:t>
      </w:r>
    </w:p>
    <w:p w:rsidR="00FA1B7C" w:rsidRPr="005237AB" w:rsidRDefault="005237AB">
      <w:pPr>
        <w:spacing w:before="262"/>
        <w:ind w:left="5604"/>
        <w:rPr>
          <w:rFonts w:ascii="標楷體" w:eastAsia="標楷體" w:hAnsi="標楷體"/>
          <w:sz w:val="20"/>
          <w:lang w:eastAsia="zh-TW"/>
        </w:rPr>
      </w:pPr>
      <w:r w:rsidRPr="005237AB">
        <w:rPr>
          <w:rFonts w:ascii="標楷體" w:eastAsia="標楷體" w:hAnsi="標楷體"/>
          <w:sz w:val="20"/>
          <w:lang w:eastAsia="zh-TW"/>
        </w:rPr>
        <w:t>105.01.06 104 學年度第 1 次學生事務會議通過</w:t>
      </w:r>
    </w:p>
    <w:p w:rsidR="00FA1B7C" w:rsidRPr="005237AB" w:rsidRDefault="005237AB" w:rsidP="005237AB">
      <w:pPr>
        <w:pStyle w:val="a3"/>
        <w:spacing w:beforeLines="50" w:before="120"/>
        <w:ind w:left="592" w:right="205" w:hanging="480"/>
        <w:jc w:val="both"/>
        <w:rPr>
          <w:rFonts w:ascii="標楷體" w:eastAsia="標楷體" w:hAnsi="標楷體"/>
          <w:lang w:eastAsia="zh-TW"/>
        </w:rPr>
      </w:pPr>
      <w:r w:rsidRPr="005237AB">
        <w:rPr>
          <w:rFonts w:ascii="標楷體" w:eastAsia="標楷體" w:hAnsi="標楷體"/>
          <w:lang w:eastAsia="zh-TW"/>
        </w:rPr>
        <w:t>一、佛光大學（以下簡稱本校）退休名譽教授謝劍博士，為感念在校服務期間受到眾師生照顧，為積極獎勵選修人類學相關課程且成績優異之研究生或大學生，特捐款設置謝劍名譽教授獎學金要點。（以下簡稱本要點）</w:t>
      </w:r>
    </w:p>
    <w:p w:rsidR="00FA1B7C" w:rsidRPr="005237AB" w:rsidRDefault="005237AB" w:rsidP="005237AB">
      <w:pPr>
        <w:pStyle w:val="a3"/>
        <w:spacing w:beforeLines="50" w:before="120"/>
        <w:rPr>
          <w:rFonts w:ascii="標楷體" w:eastAsia="標楷體" w:hAnsi="標楷體"/>
          <w:lang w:eastAsia="zh-TW"/>
        </w:rPr>
      </w:pPr>
      <w:r w:rsidRPr="005237AB">
        <w:rPr>
          <w:rFonts w:ascii="標楷體" w:eastAsia="標楷體" w:hAnsi="標楷體"/>
          <w:lang w:eastAsia="zh-TW"/>
        </w:rPr>
        <w:t>二、申請對象與條件：</w:t>
      </w:r>
    </w:p>
    <w:p w:rsidR="00FA1B7C" w:rsidRPr="005237AB" w:rsidRDefault="005237AB" w:rsidP="005237AB">
      <w:pPr>
        <w:pStyle w:val="a3"/>
        <w:spacing w:beforeLines="50" w:before="120"/>
        <w:ind w:left="592"/>
        <w:rPr>
          <w:rFonts w:ascii="標楷體" w:eastAsia="標楷體" w:hAnsi="標楷體"/>
          <w:lang w:eastAsia="zh-TW"/>
        </w:rPr>
      </w:pPr>
      <w:r w:rsidRPr="005237AB">
        <w:rPr>
          <w:rFonts w:ascii="標楷體" w:eastAsia="標楷體" w:hAnsi="標楷體"/>
          <w:lang w:eastAsia="zh-TW"/>
        </w:rPr>
        <w:t>（一</w:t>
      </w:r>
      <w:r w:rsidRPr="005237AB">
        <w:rPr>
          <w:rFonts w:ascii="標楷體" w:eastAsia="標楷體" w:hAnsi="標楷體"/>
          <w:spacing w:val="-20"/>
          <w:lang w:eastAsia="zh-TW"/>
        </w:rPr>
        <w:t>）</w:t>
      </w:r>
      <w:r w:rsidRPr="005237AB">
        <w:rPr>
          <w:rFonts w:ascii="標楷體" w:eastAsia="標楷體" w:hAnsi="標楷體"/>
          <w:spacing w:val="-9"/>
          <w:lang w:eastAsia="zh-TW"/>
        </w:rPr>
        <w:t xml:space="preserve">凡本校在學之學生，修讀人類學相關課程，該科成績達 </w:t>
      </w:r>
      <w:r w:rsidRPr="005237AB">
        <w:rPr>
          <w:rFonts w:ascii="標楷體" w:eastAsia="標楷體" w:hAnsi="標楷體"/>
          <w:lang w:eastAsia="zh-TW"/>
        </w:rPr>
        <w:t>85</w:t>
      </w:r>
      <w:r w:rsidRPr="005237AB">
        <w:rPr>
          <w:rFonts w:ascii="標楷體" w:eastAsia="標楷體" w:hAnsi="標楷體"/>
          <w:spacing w:val="-10"/>
          <w:lang w:eastAsia="zh-TW"/>
        </w:rPr>
        <w:t xml:space="preserve"> 分以上，學業平均成績</w:t>
      </w:r>
    </w:p>
    <w:p w:rsidR="00FA1B7C" w:rsidRPr="005237AB" w:rsidRDefault="005237AB" w:rsidP="005237AB">
      <w:pPr>
        <w:pStyle w:val="a3"/>
        <w:spacing w:beforeLines="50" w:before="120"/>
        <w:ind w:left="1312" w:right="205"/>
        <w:rPr>
          <w:rFonts w:ascii="標楷體" w:eastAsia="標楷體" w:hAnsi="標楷體"/>
          <w:lang w:eastAsia="zh-TW"/>
        </w:rPr>
      </w:pPr>
      <w:r w:rsidRPr="005237AB">
        <w:rPr>
          <w:rFonts w:ascii="標楷體" w:eastAsia="標楷體" w:hAnsi="標楷體"/>
          <w:spacing w:val="-32"/>
          <w:lang w:eastAsia="zh-TW"/>
        </w:rPr>
        <w:t xml:space="preserve">達 </w:t>
      </w:r>
      <w:r w:rsidRPr="005237AB">
        <w:rPr>
          <w:rFonts w:ascii="標楷體" w:eastAsia="標楷體" w:hAnsi="標楷體"/>
          <w:lang w:eastAsia="zh-TW"/>
        </w:rPr>
        <w:t>80</w:t>
      </w:r>
      <w:r w:rsidRPr="005237AB">
        <w:rPr>
          <w:rFonts w:ascii="標楷體" w:eastAsia="標楷體" w:hAnsi="標楷體"/>
          <w:spacing w:val="-13"/>
          <w:lang w:eastAsia="zh-TW"/>
        </w:rPr>
        <w:t xml:space="preserve"> 分以上，操行成績達 </w:t>
      </w:r>
      <w:r w:rsidRPr="005237AB">
        <w:rPr>
          <w:rFonts w:ascii="標楷體" w:eastAsia="標楷體" w:hAnsi="標楷體"/>
          <w:lang w:eastAsia="zh-TW"/>
        </w:rPr>
        <w:t>85</w:t>
      </w:r>
      <w:r w:rsidRPr="005237AB">
        <w:rPr>
          <w:rFonts w:ascii="標楷體" w:eastAsia="標楷體" w:hAnsi="標楷體"/>
          <w:spacing w:val="-8"/>
          <w:lang w:eastAsia="zh-TW"/>
        </w:rPr>
        <w:t xml:space="preserve"> 分以上，即可申請。成績相同者，依排序為單科成績、學期總平均成績、操行成績。</w:t>
      </w:r>
    </w:p>
    <w:p w:rsidR="00FA1B7C" w:rsidRPr="005237AB" w:rsidRDefault="005237AB" w:rsidP="005237AB">
      <w:pPr>
        <w:pStyle w:val="a3"/>
        <w:spacing w:beforeLines="50" w:before="120"/>
        <w:ind w:left="1312" w:right="114" w:hanging="720"/>
        <w:jc w:val="both"/>
        <w:rPr>
          <w:rFonts w:ascii="標楷體" w:eastAsia="標楷體" w:hAnsi="標楷體"/>
          <w:lang w:eastAsia="zh-TW"/>
        </w:rPr>
      </w:pPr>
      <w:r w:rsidRPr="005237AB">
        <w:rPr>
          <w:rFonts w:ascii="標楷體" w:eastAsia="標楷體" w:hAnsi="標楷體"/>
          <w:lang w:eastAsia="zh-TW"/>
        </w:rPr>
        <w:t>（二</w:t>
      </w:r>
      <w:r w:rsidRPr="005237AB">
        <w:rPr>
          <w:rFonts w:ascii="標楷體" w:eastAsia="標楷體" w:hAnsi="標楷體"/>
          <w:spacing w:val="-34"/>
          <w:lang w:eastAsia="zh-TW"/>
        </w:rPr>
        <w:t>）</w:t>
      </w:r>
      <w:r w:rsidRPr="005237AB">
        <w:rPr>
          <w:rFonts w:ascii="標楷體" w:eastAsia="標楷體" w:hAnsi="標楷體"/>
          <w:spacing w:val="-13"/>
          <w:lang w:eastAsia="zh-TW"/>
        </w:rPr>
        <w:t>人類學相關課程，包含，文化社會學、日常生活結構分析、人類行為與社會環境、文化社會學專題、文化與文化資產研究專題、文化資產與倫理專題、常民文化資產專題、博物館與文化資產專題、考古類文化資產應用專題、文化人類學概論、台灣常民文化資產、華人社會與文化、台灣原住民社會與文化、宜蘭地方文化、考古實習、考古學概論、考古學與文化資產、世界史前史、人類演化史、區域考古學、考古實習等。</w:t>
      </w:r>
    </w:p>
    <w:p w:rsidR="005237AB" w:rsidRDefault="005237AB" w:rsidP="005237AB">
      <w:pPr>
        <w:pStyle w:val="a3"/>
        <w:spacing w:beforeLines="50" w:before="120"/>
        <w:ind w:right="205"/>
        <w:rPr>
          <w:rFonts w:ascii="標楷體" w:eastAsia="標楷體" w:hAnsi="標楷體"/>
          <w:lang w:eastAsia="zh-TW"/>
        </w:rPr>
      </w:pPr>
      <w:r w:rsidRPr="005237AB">
        <w:rPr>
          <w:rFonts w:ascii="標楷體" w:eastAsia="標楷體" w:hAnsi="標楷體"/>
          <w:lang w:eastAsia="zh-TW"/>
        </w:rPr>
        <w:t>三、申請名額與金額：每學期符合獎學金申請條件者，各年級乙名，獎學金新台幣陸仟元。四、申請時間：申請人需於每學期開學後的二週內填妥申請表送至學務處。</w:t>
      </w:r>
    </w:p>
    <w:p w:rsidR="005237AB" w:rsidRDefault="005237AB" w:rsidP="005237AB">
      <w:pPr>
        <w:pStyle w:val="a3"/>
        <w:spacing w:beforeLines="50" w:before="120"/>
        <w:ind w:right="205"/>
        <w:rPr>
          <w:rFonts w:ascii="標楷體" w:eastAsia="標楷體" w:hAnsi="標楷體"/>
          <w:lang w:eastAsia="zh-TW"/>
        </w:rPr>
      </w:pPr>
    </w:p>
    <w:p w:rsidR="00FA1B7C" w:rsidRPr="005237AB" w:rsidRDefault="00FA1B7C" w:rsidP="005237AB">
      <w:pPr>
        <w:pStyle w:val="a3"/>
        <w:spacing w:beforeLines="50" w:before="120"/>
        <w:ind w:left="0" w:right="205"/>
        <w:rPr>
          <w:rFonts w:ascii="標楷體" w:eastAsia="標楷體" w:hAnsi="標楷體"/>
          <w:lang w:eastAsia="zh-TW"/>
        </w:rPr>
      </w:pPr>
      <w:bookmarkStart w:id="0" w:name="_GoBack"/>
      <w:bookmarkEnd w:id="0"/>
    </w:p>
    <w:sectPr w:rsidR="00FA1B7C" w:rsidRPr="005237AB">
      <w:type w:val="continuous"/>
      <w:pgSz w:w="11900" w:h="16840"/>
      <w:pgMar w:top="126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54" w:rsidRDefault="00725154" w:rsidP="00613C09">
      <w:r>
        <w:separator/>
      </w:r>
    </w:p>
  </w:endnote>
  <w:endnote w:type="continuationSeparator" w:id="0">
    <w:p w:rsidR="00725154" w:rsidRDefault="00725154" w:rsidP="006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54" w:rsidRDefault="00725154" w:rsidP="00613C09">
      <w:r>
        <w:separator/>
      </w:r>
    </w:p>
  </w:footnote>
  <w:footnote w:type="continuationSeparator" w:id="0">
    <w:p w:rsidR="00725154" w:rsidRDefault="00725154" w:rsidP="006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7C"/>
    <w:rsid w:val="005237AB"/>
    <w:rsid w:val="00613C09"/>
    <w:rsid w:val="00725154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BFB47"/>
  <w15:docId w15:val="{B079C3E4-DBB6-4551-BD1D-50984B3D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3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3C09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3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3C09"/>
    <w:rPr>
      <w:rFonts w:ascii="Noto Sans Mono CJK JP Regular" w:eastAsia="Noto Sans Mono CJK JP Regular" w:hAnsi="Noto Sans Mono CJK JP Regular" w:cs="Noto Sans Mono CJK JP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Windows 使用者</cp:lastModifiedBy>
  <cp:revision>2</cp:revision>
  <dcterms:created xsi:type="dcterms:W3CDTF">2019-09-04T09:01:00Z</dcterms:created>
  <dcterms:modified xsi:type="dcterms:W3CDTF">2019-09-04T09:01:00Z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LastSaved">
    <vt:filetime>2018-04-23T00:00:00Z</vt:filetime>
  </property>
</Properties>
</file>