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租屋在看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房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時，「房屋是否安全？該如何觀察與評估？」這是非常重要、但常會被忽略的問題，提醒租屋</w:t>
      </w:r>
      <w:r w:rsidR="001A2584">
        <w:rPr>
          <w:rFonts w:ascii="微軟正黑體" w:eastAsia="微軟正黑體" w:hAnsi="微軟正黑體" w:hint="eastAsia"/>
          <w:color w:val="535353"/>
          <w:sz w:val="28"/>
          <w:szCs w:val="28"/>
        </w:rPr>
        <w:t>前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看屋時一定要將租屋安全當成首要考量，千萬不要因為租金低或裝潢美就匆促的下決定。房子內、外評估安全與否</w:t>
      </w:r>
      <w:r w:rsidR="001A2584">
        <w:rPr>
          <w:rFonts w:ascii="微軟正黑體" w:eastAsia="微軟正黑體" w:hAnsi="微軟正黑體" w:hint="eastAsia"/>
          <w:color w:val="535353"/>
          <w:sz w:val="28"/>
          <w:szCs w:val="28"/>
        </w:rPr>
        <w:t>有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幾</w:t>
      </w:r>
      <w:r w:rsidR="001A2584">
        <w:rPr>
          <w:rFonts w:ascii="微軟正黑體" w:eastAsia="微軟正黑體" w:hAnsi="微軟正黑體" w:hint="eastAsia"/>
          <w:color w:val="535353"/>
          <w:sz w:val="28"/>
          <w:szCs w:val="28"/>
        </w:rPr>
        <w:t>個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指標供參考。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C45911" w:themeColor="accent2" w:themeShade="BF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C45911" w:themeColor="accent2" w:themeShade="BF"/>
          <w:sz w:val="28"/>
          <w:szCs w:val="28"/>
        </w:rPr>
        <w:t>房子外部安全觀察3大指標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避開荒涼路段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搭乘大眾運輸工具通勤的人，看房時須注意行徑路上是否需要經過地下道、或施工地等人煙稀少的路段，就算以機車代步，最好也避開</w:t>
      </w:r>
      <w:r w:rsidR="001A2584">
        <w:rPr>
          <w:rFonts w:ascii="微軟正黑體" w:eastAsia="微軟正黑體" w:hAnsi="微軟正黑體" w:hint="eastAsia"/>
          <w:color w:val="535353"/>
          <w:sz w:val="28"/>
          <w:szCs w:val="28"/>
        </w:rPr>
        <w:t>偏僻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的房子。遇到喜歡的房子，建議白天、晚上各看一次，可以多加注意街道巷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弄間的照明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是否夠亮，以及觀察出入份子是否複雜。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觀察門戶安全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頂樓加蓋的物件雖然低價，但因開放住戶與維修人員自由出入，尤其舊公寓不像新大樓有完整的保全系統，所以較容易有安全上的疑慮。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此外，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低樓層的物件也需注意門戶是否容易攀入，例如一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樓雨遮有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向外延伸者，最好有鐵窗防護。當然，也要注意鐵窗是否能上鎖，並妥善將鑰匙保管於屋內的逃生路線，例如窗戶邊或是陽台邊的牆壁上。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觀察鄰里關係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街道是否清潔、機車是否隨意停放影響出入動線，都可觀察到鄰居素質。如果是華廈、大樓，可從管理處或是公共區域是否整潔來觀察社區品質，若是公寓，則須仰賴鄰里之間自行維護，除了照明與整潔問題外，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如果梯間貼滿小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廣告，就表示門戶狀況安全不佳。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C45911" w:themeColor="accent2" w:themeShade="BF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C45911" w:themeColor="accent2" w:themeShade="BF"/>
          <w:sz w:val="28"/>
          <w:szCs w:val="28"/>
        </w:rPr>
        <w:lastRenderedPageBreak/>
        <w:t>房子內部安全評估4</w:t>
      </w:r>
      <w:bookmarkStart w:id="0" w:name="_GoBack"/>
      <w:bookmarkEnd w:id="0"/>
      <w:r w:rsidRPr="002A5516">
        <w:rPr>
          <w:rStyle w:val="a3"/>
          <w:rFonts w:ascii="微軟正黑體" w:eastAsia="微軟正黑體" w:hAnsi="微軟正黑體" w:hint="eastAsia"/>
          <w:color w:val="C45911" w:themeColor="accent2" w:themeShade="BF"/>
          <w:sz w:val="28"/>
          <w:szCs w:val="28"/>
        </w:rPr>
        <w:t>大指標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是否具備基本消防設備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基本的消防設備包含滅火器、火警探測器、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偵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煙器、緊急照明燈等等。需注意滅火器是否在容易取得的地方。由於老公寓多半沒有這類配置，建議自行購買，以保障個人居住安全。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隔間材質是否安全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許多老公寓多以木板隔間，不僅隔音效果差且易燃，如果遇到火災就會釀成巨大災害。所以看屋時請特別注意房屋隔間情形喔。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逃生動線是否暢通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無論是公寓或大樓，每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個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樓層最好都能有兩個逃生口，且兩個出口不能在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同一側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。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逃生口須加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裝緊急照明燈，用</w:t>
      </w:r>
      <w:r w:rsidR="001A2584">
        <w:rPr>
          <w:rFonts w:ascii="微軟正黑體" w:eastAsia="微軟正黑體" w:hAnsi="微軟正黑體" w:hint="eastAsia"/>
          <w:color w:val="535353"/>
          <w:sz w:val="28"/>
          <w:szCs w:val="28"/>
        </w:rPr>
        <w:t>於</w:t>
      </w: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指示逃生路線，並檢查每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個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窗戶是否可以打開。看屋時須注意該物件是否符合以上條件，尤其是經過改建的分租</w:t>
      </w:r>
      <w:proofErr w:type="gramStart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套房或雅房</w:t>
      </w:r>
      <w:proofErr w:type="gramEnd"/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，逃生路線常被破壞或被阻擋，若有這樣的情形，建議最好不要承租這類型的房屋。</w:t>
      </w:r>
    </w:p>
    <w:p w:rsidR="00E267AA" w:rsidRPr="002A5516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4472C4" w:themeColor="accent5"/>
          <w:sz w:val="28"/>
          <w:szCs w:val="28"/>
        </w:rPr>
      </w:pPr>
      <w:r w:rsidRPr="002A5516">
        <w:rPr>
          <w:rStyle w:val="a3"/>
          <w:rFonts w:ascii="微軟正黑體" w:eastAsia="微軟正黑體" w:hAnsi="微軟正黑體" w:hint="eastAsia"/>
          <w:color w:val="4472C4" w:themeColor="accent5"/>
          <w:sz w:val="28"/>
          <w:szCs w:val="28"/>
        </w:rPr>
        <w:t>鐵窗是否會阻礙逃生</w:t>
      </w:r>
    </w:p>
    <w:p w:rsidR="00E267AA" w:rsidRPr="00EA5B8A" w:rsidRDefault="00E267AA" w:rsidP="00E267AA">
      <w:pPr>
        <w:pStyle w:val="Web"/>
        <w:spacing w:before="0" w:beforeAutospacing="0" w:after="150" w:afterAutospacing="0"/>
        <w:rPr>
          <w:rFonts w:ascii="微軟正黑體" w:eastAsia="微軟正黑體" w:hAnsi="微軟正黑體" w:hint="eastAsia"/>
          <w:color w:val="535353"/>
          <w:sz w:val="28"/>
          <w:szCs w:val="28"/>
        </w:rPr>
      </w:pPr>
      <w:r w:rsidRPr="00EA5B8A">
        <w:rPr>
          <w:rFonts w:ascii="微軟正黑體" w:eastAsia="微軟正黑體" w:hAnsi="微軟正黑體" w:hint="eastAsia"/>
          <w:color w:val="535353"/>
          <w:sz w:val="28"/>
          <w:szCs w:val="28"/>
        </w:rPr>
        <w:t>鐵窗的出口不可太小，鑰匙最好放在隨手可得的地方，例如掛在附近的室內牆壁上，才能確保逃生時容易取得，並確認鐵窗是否生鏽，是否容易推開。</w:t>
      </w:r>
    </w:p>
    <w:p w:rsidR="00D84E85" w:rsidRDefault="00D84E85" w:rsidP="001A2584">
      <w:pPr>
        <w:pStyle w:val="Web"/>
        <w:spacing w:before="0" w:beforeAutospacing="0" w:after="150" w:afterAutospacing="0"/>
        <w:rPr>
          <w:rStyle w:val="a3"/>
          <w:rFonts w:ascii="微軟正黑體" w:eastAsia="微軟正黑體" w:hAnsi="微軟正黑體"/>
          <w:color w:val="535353"/>
          <w:sz w:val="28"/>
          <w:szCs w:val="28"/>
        </w:rPr>
      </w:pPr>
    </w:p>
    <w:p w:rsidR="00D84E85" w:rsidRDefault="00D84E85" w:rsidP="001A2584">
      <w:pPr>
        <w:pStyle w:val="Web"/>
        <w:spacing w:before="0" w:beforeAutospacing="0" w:after="150" w:afterAutospacing="0"/>
        <w:rPr>
          <w:rStyle w:val="a3"/>
          <w:rFonts w:ascii="微軟正黑體" w:eastAsia="微軟正黑體" w:hAnsi="微軟正黑體"/>
          <w:color w:val="535353"/>
          <w:sz w:val="28"/>
          <w:szCs w:val="28"/>
        </w:rPr>
      </w:pPr>
    </w:p>
    <w:p w:rsidR="009F5DFE" w:rsidRPr="00EA5B8A" w:rsidRDefault="001A2584" w:rsidP="001A2584">
      <w:pPr>
        <w:pStyle w:val="Web"/>
        <w:spacing w:before="0" w:beforeAutospacing="0" w:after="150" w:afterAutospacing="0"/>
        <w:rPr>
          <w:rFonts w:hint="eastAsia"/>
          <w:sz w:val="28"/>
          <w:szCs w:val="28"/>
        </w:rPr>
      </w:pPr>
      <w:r>
        <w:rPr>
          <w:rStyle w:val="a3"/>
          <w:rFonts w:ascii="微軟正黑體" w:eastAsia="微軟正黑體" w:hAnsi="微軟正黑體" w:hint="eastAsia"/>
          <w:color w:val="535353"/>
          <w:sz w:val="28"/>
          <w:szCs w:val="28"/>
        </w:rPr>
        <w:t>資料來源</w:t>
      </w:r>
      <w:r>
        <w:rPr>
          <w:rStyle w:val="a3"/>
          <w:rFonts w:ascii="華康特粗楷體" w:eastAsia="華康特粗楷體" w:hAnsi="微軟正黑體" w:hint="eastAsia"/>
          <w:color w:val="535353"/>
          <w:sz w:val="28"/>
          <w:szCs w:val="28"/>
        </w:rPr>
        <w:t>：</w:t>
      </w:r>
      <w:r w:rsidR="00E267AA" w:rsidRPr="00EA5B8A">
        <w:rPr>
          <w:rStyle w:val="a3"/>
          <w:rFonts w:ascii="微軟正黑體" w:eastAsia="微軟正黑體" w:hAnsi="微軟正黑體" w:hint="eastAsia"/>
          <w:color w:val="535353"/>
          <w:sz w:val="28"/>
          <w:szCs w:val="28"/>
        </w:rPr>
        <w:t>崔媽媽基金會。</w:t>
      </w:r>
    </w:p>
    <w:sectPr w:rsidR="009F5DFE" w:rsidRPr="00EA5B8A" w:rsidSect="00EA5B8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特粗楷體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7AA"/>
    <w:rsid w:val="001A2584"/>
    <w:rsid w:val="002A5516"/>
    <w:rsid w:val="00795398"/>
    <w:rsid w:val="009F5DFE"/>
    <w:rsid w:val="00D84E85"/>
    <w:rsid w:val="00E267AA"/>
    <w:rsid w:val="00EA5B8A"/>
    <w:rsid w:val="00F4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607E"/>
  <w15:chartTrackingRefBased/>
  <w15:docId w15:val="{74D0D611-73AD-43C6-92F3-DEDB0E1D7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E267A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E267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9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208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3</cp:revision>
  <dcterms:created xsi:type="dcterms:W3CDTF">2020-05-22T05:47:00Z</dcterms:created>
  <dcterms:modified xsi:type="dcterms:W3CDTF">2020-05-22T08:17:00Z</dcterms:modified>
</cp:coreProperties>
</file>