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C4" w:rsidRPr="000F7F97" w:rsidRDefault="002B7BC4" w:rsidP="002B7BC4">
      <w:pPr>
        <w:widowControl/>
        <w:jc w:val="center"/>
        <w:rPr>
          <w:rFonts w:eastAsia="標楷體"/>
          <w:sz w:val="32"/>
          <w:szCs w:val="32"/>
        </w:rPr>
      </w:pPr>
      <w:r w:rsidRPr="000F7F97">
        <w:rPr>
          <w:rFonts w:eastAsia="標楷體" w:hint="eastAsia"/>
          <w:sz w:val="32"/>
          <w:szCs w:val="32"/>
        </w:rPr>
        <w:t>佛光大學愛心「鹹菜會」濟助實施要點</w:t>
      </w:r>
    </w:p>
    <w:p w:rsidR="002B7BC4" w:rsidRPr="000F7F97" w:rsidRDefault="002B7BC4" w:rsidP="002B7BC4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2B7BC4" w:rsidRPr="000F7F97" w:rsidRDefault="002B7BC4" w:rsidP="002B7BC4">
      <w:pPr>
        <w:tabs>
          <w:tab w:val="left" w:pos="9900"/>
        </w:tabs>
        <w:spacing w:line="0" w:lineRule="atLeast"/>
        <w:jc w:val="right"/>
        <w:rPr>
          <w:rFonts w:eastAsia="標楷體"/>
          <w:color w:val="000000"/>
          <w:sz w:val="18"/>
          <w:szCs w:val="16"/>
        </w:rPr>
      </w:pPr>
      <w:r w:rsidRPr="000F7F97">
        <w:rPr>
          <w:rFonts w:eastAsia="標楷體"/>
          <w:color w:val="000000"/>
          <w:sz w:val="18"/>
          <w:szCs w:val="16"/>
        </w:rPr>
        <w:t>101.01.17 100</w:t>
      </w:r>
      <w:r w:rsidRPr="000F7F97">
        <w:rPr>
          <w:rFonts w:eastAsia="標楷體" w:hint="eastAsia"/>
          <w:color w:val="000000"/>
          <w:sz w:val="18"/>
          <w:szCs w:val="16"/>
        </w:rPr>
        <w:t>學年度第</w:t>
      </w:r>
      <w:r w:rsidRPr="000F7F97">
        <w:rPr>
          <w:rFonts w:eastAsia="標楷體"/>
          <w:color w:val="000000"/>
          <w:sz w:val="18"/>
          <w:szCs w:val="16"/>
        </w:rPr>
        <w:t>6</w:t>
      </w:r>
      <w:r w:rsidRPr="000F7F97">
        <w:rPr>
          <w:rFonts w:eastAsia="標楷體" w:hint="eastAsia"/>
          <w:color w:val="000000"/>
          <w:sz w:val="18"/>
          <w:szCs w:val="16"/>
        </w:rPr>
        <w:t>次主管會報修正通過</w:t>
      </w:r>
    </w:p>
    <w:p w:rsidR="002B7BC4" w:rsidRPr="000F7F97" w:rsidRDefault="002B7BC4" w:rsidP="002B7BC4">
      <w:pPr>
        <w:tabs>
          <w:tab w:val="left" w:pos="9900"/>
        </w:tabs>
        <w:spacing w:line="0" w:lineRule="atLeast"/>
        <w:jc w:val="right"/>
        <w:rPr>
          <w:rFonts w:eastAsia="標楷體"/>
          <w:color w:val="000000"/>
          <w:sz w:val="18"/>
          <w:szCs w:val="16"/>
        </w:rPr>
      </w:pPr>
      <w:r w:rsidRPr="000F7F97">
        <w:rPr>
          <w:rFonts w:eastAsia="標楷體"/>
          <w:color w:val="000000"/>
          <w:sz w:val="18"/>
          <w:szCs w:val="16"/>
        </w:rPr>
        <w:t>101.02.02. 100</w:t>
      </w:r>
      <w:r w:rsidRPr="000F7F97">
        <w:rPr>
          <w:rFonts w:eastAsia="標楷體" w:hint="eastAsia"/>
          <w:color w:val="000000"/>
          <w:sz w:val="18"/>
          <w:szCs w:val="16"/>
        </w:rPr>
        <w:t>學年度第二學期學務處處務會議通過</w:t>
      </w:r>
    </w:p>
    <w:p w:rsidR="002B7BC4" w:rsidRPr="002B7BC4" w:rsidRDefault="002B7BC4" w:rsidP="002B7BC4">
      <w:pPr>
        <w:tabs>
          <w:tab w:val="left" w:pos="9900"/>
        </w:tabs>
        <w:spacing w:line="0" w:lineRule="atLeast"/>
        <w:jc w:val="right"/>
        <w:rPr>
          <w:rFonts w:eastAsia="標楷體"/>
          <w:sz w:val="18"/>
          <w:szCs w:val="16"/>
        </w:rPr>
      </w:pPr>
      <w:r w:rsidRPr="002B7BC4">
        <w:rPr>
          <w:rFonts w:eastAsia="標楷體"/>
          <w:sz w:val="18"/>
          <w:szCs w:val="16"/>
        </w:rPr>
        <w:t>106.01.11 105</w:t>
      </w:r>
      <w:r w:rsidRPr="002B7BC4">
        <w:rPr>
          <w:rFonts w:eastAsia="標楷體"/>
          <w:sz w:val="18"/>
          <w:szCs w:val="16"/>
        </w:rPr>
        <w:t>學年度第一次學生事務會議</w:t>
      </w:r>
      <w:r w:rsidRPr="002B7BC4">
        <w:rPr>
          <w:rFonts w:eastAsia="標楷體" w:hint="eastAsia"/>
          <w:sz w:val="18"/>
          <w:szCs w:val="16"/>
        </w:rPr>
        <w:t>修</w:t>
      </w:r>
      <w:r w:rsidRPr="002B7BC4">
        <w:rPr>
          <w:rFonts w:eastAsia="標楷體"/>
          <w:sz w:val="18"/>
          <w:szCs w:val="16"/>
        </w:rPr>
        <w:t>定</w:t>
      </w:r>
    </w:p>
    <w:p w:rsidR="002B7BC4" w:rsidRPr="000F7F97" w:rsidRDefault="002B7BC4" w:rsidP="002B7BC4">
      <w:pPr>
        <w:tabs>
          <w:tab w:val="left" w:pos="9900"/>
        </w:tabs>
        <w:spacing w:line="0" w:lineRule="atLeast"/>
        <w:jc w:val="right"/>
        <w:rPr>
          <w:rFonts w:eastAsia="標楷體"/>
          <w:color w:val="FF0000"/>
          <w:sz w:val="16"/>
          <w:szCs w:val="16"/>
        </w:rPr>
      </w:pPr>
    </w:p>
    <w:p w:rsidR="002B7BC4" w:rsidRPr="000F7F97" w:rsidRDefault="002B7BC4" w:rsidP="002B7BC4">
      <w:pPr>
        <w:tabs>
          <w:tab w:val="left" w:pos="9900"/>
        </w:tabs>
        <w:spacing w:line="0" w:lineRule="atLeast"/>
        <w:ind w:firstLine="5220"/>
        <w:jc w:val="right"/>
        <w:rPr>
          <w:rFonts w:eastAsia="標楷體"/>
          <w:sz w:val="16"/>
          <w:szCs w:val="16"/>
        </w:rPr>
      </w:pPr>
    </w:p>
    <w:p w:rsidR="002B7BC4" w:rsidRPr="000F7F97" w:rsidRDefault="002B7BC4" w:rsidP="002B7BC4">
      <w:pPr>
        <w:numPr>
          <w:ilvl w:val="0"/>
          <w:numId w:val="1"/>
        </w:numPr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佛光大學（以下簡稱本校）愛心「鹹菜會」</w:t>
      </w: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以下簡稱本會</w:t>
      </w:r>
      <w:r w:rsidRPr="000F7F97">
        <w:rPr>
          <w:rFonts w:eastAsia="標楷體"/>
          <w:szCs w:val="22"/>
        </w:rPr>
        <w:t>)</w:t>
      </w:r>
      <w:r w:rsidRPr="000F7F97">
        <w:rPr>
          <w:rFonts w:eastAsia="標楷體" w:hint="eastAsia"/>
          <w:szCs w:val="22"/>
        </w:rPr>
        <w:t>為照顧具學籍學生家庭經濟突遭變故，致而影響生活溫飽，本著佛陀普渡眾生濟世愛人之精神，特訂定本要點。</w:t>
      </w:r>
    </w:p>
    <w:p w:rsidR="002B7BC4" w:rsidRPr="000F7F97" w:rsidRDefault="002B7BC4" w:rsidP="002B7BC4">
      <w:pPr>
        <w:numPr>
          <w:ilvl w:val="0"/>
          <w:numId w:val="1"/>
        </w:numPr>
        <w:spacing w:beforeLines="50" w:before="180"/>
        <w:ind w:left="482" w:hanging="482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本會之濟助對象，以本校在學學生</w:t>
      </w:r>
      <w:r w:rsidRPr="000F7F97">
        <w:rPr>
          <w:rFonts w:eastAsia="標楷體" w:hint="eastAsia"/>
          <w:szCs w:val="22"/>
        </w:rPr>
        <w:t>(</w:t>
      </w:r>
      <w:r w:rsidRPr="000F7F97">
        <w:rPr>
          <w:rFonts w:eastAsia="標楷體" w:hint="eastAsia"/>
          <w:szCs w:val="22"/>
        </w:rPr>
        <w:t>含交換生、研修生</w:t>
      </w:r>
      <w:r w:rsidRPr="000F7F97">
        <w:rPr>
          <w:rFonts w:eastAsia="標楷體" w:hint="eastAsia"/>
          <w:szCs w:val="22"/>
        </w:rPr>
        <w:t>)</w:t>
      </w:r>
      <w:r w:rsidRPr="000F7F97">
        <w:rPr>
          <w:rFonts w:eastAsia="標楷體" w:hint="eastAsia"/>
          <w:szCs w:val="22"/>
        </w:rPr>
        <w:t>臨時因故生活困難者為原則。</w:t>
      </w:r>
    </w:p>
    <w:p w:rsidR="002B7BC4" w:rsidRPr="000F7F97" w:rsidRDefault="002B7BC4" w:rsidP="002B7BC4">
      <w:pPr>
        <w:numPr>
          <w:ilvl w:val="0"/>
          <w:numId w:val="1"/>
        </w:numPr>
        <w:spacing w:beforeLines="50" w:before="180"/>
        <w:ind w:left="482" w:hanging="482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本會經費來源：董事會及校內、外善心人士之捐助，由會計室設置專帳，並掣予收據。</w:t>
      </w:r>
    </w:p>
    <w:p w:rsidR="002B7BC4" w:rsidRPr="000F7F97" w:rsidRDefault="002B7BC4" w:rsidP="002B7BC4">
      <w:pPr>
        <w:numPr>
          <w:ilvl w:val="0"/>
          <w:numId w:val="1"/>
        </w:numPr>
        <w:spacing w:beforeLines="50" w:before="180"/>
        <w:ind w:left="482" w:hanging="482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實施方式如下：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(</w:t>
      </w:r>
      <w:r w:rsidRPr="000F7F97">
        <w:rPr>
          <w:rFonts w:eastAsia="標楷體" w:hint="eastAsia"/>
          <w:szCs w:val="22"/>
        </w:rPr>
        <w:t>一</w:t>
      </w:r>
      <w:r w:rsidRPr="000F7F97">
        <w:rPr>
          <w:rFonts w:eastAsia="標楷體" w:hint="eastAsia"/>
          <w:szCs w:val="22"/>
        </w:rPr>
        <w:t>)</w:t>
      </w:r>
      <w:r w:rsidRPr="000F7F97">
        <w:rPr>
          <w:rFonts w:eastAsia="標楷體" w:hint="eastAsia"/>
          <w:szCs w:val="22"/>
        </w:rPr>
        <w:t>需要濟助者</w:t>
      </w:r>
      <w:r w:rsidRPr="000F7F97">
        <w:rPr>
          <w:rFonts w:eastAsia="標楷體" w:hint="eastAsia"/>
          <w:szCs w:val="22"/>
        </w:rPr>
        <w:t xml:space="preserve"> (</w:t>
      </w:r>
      <w:r w:rsidRPr="000F7F97">
        <w:rPr>
          <w:rFonts w:eastAsia="標楷體" w:hint="eastAsia"/>
          <w:szCs w:val="22"/>
        </w:rPr>
        <w:t>申請書如附件</w:t>
      </w:r>
      <w:r w:rsidRPr="000F7F97">
        <w:rPr>
          <w:rFonts w:eastAsia="標楷體" w:hint="eastAsia"/>
          <w:szCs w:val="22"/>
        </w:rPr>
        <w:t>)</w:t>
      </w:r>
      <w:r w:rsidRPr="000F7F97">
        <w:rPr>
          <w:rFonts w:eastAsia="標楷體" w:hint="eastAsia"/>
          <w:szCs w:val="22"/>
        </w:rPr>
        <w:t>逕向學務處申請，依學校審核程序審查。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二</w:t>
      </w:r>
      <w:r w:rsidRPr="000F7F97">
        <w:rPr>
          <w:rFonts w:eastAsia="標楷體"/>
          <w:szCs w:val="22"/>
        </w:rPr>
        <w:t>)</w:t>
      </w:r>
      <w:r w:rsidRPr="000F7F97">
        <w:rPr>
          <w:rFonts w:eastAsia="標楷體" w:hint="eastAsia"/>
          <w:szCs w:val="22"/>
        </w:rPr>
        <w:t>濟助金發放核准一次為期二週，每生每次以</w:t>
      </w:r>
      <w:r w:rsidRPr="000F7F97">
        <w:rPr>
          <w:rFonts w:eastAsia="標楷體"/>
          <w:szCs w:val="22"/>
        </w:rPr>
        <w:t>3000</w:t>
      </w:r>
      <w:r w:rsidRPr="000F7F97">
        <w:rPr>
          <w:rFonts w:eastAsia="標楷體" w:hint="eastAsia"/>
          <w:szCs w:val="22"/>
        </w:rPr>
        <w:t>元，一學期至多補助四次為原則</w:t>
      </w: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依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 xml:space="preserve">   </w:t>
      </w:r>
      <w:r w:rsidRPr="000F7F97">
        <w:rPr>
          <w:rFonts w:eastAsia="標楷體" w:hint="eastAsia"/>
          <w:szCs w:val="22"/>
        </w:rPr>
        <w:t>物價生活指數適時調整</w:t>
      </w:r>
      <w:r w:rsidRPr="000F7F97">
        <w:rPr>
          <w:rFonts w:eastAsia="標楷體"/>
          <w:szCs w:val="22"/>
        </w:rPr>
        <w:t>)</w:t>
      </w:r>
      <w:r w:rsidRPr="000F7F97">
        <w:rPr>
          <w:rFonts w:eastAsia="標楷體" w:hint="eastAsia"/>
          <w:szCs w:val="22"/>
        </w:rPr>
        <w:t>。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三</w:t>
      </w:r>
      <w:r w:rsidRPr="000F7F97">
        <w:rPr>
          <w:rFonts w:eastAsia="標楷體"/>
          <w:szCs w:val="22"/>
        </w:rPr>
        <w:t>)</w:t>
      </w:r>
      <w:r w:rsidRPr="000F7F97">
        <w:rPr>
          <w:rFonts w:eastAsia="標楷體" w:hint="eastAsia"/>
          <w:szCs w:val="22"/>
        </w:rPr>
        <w:t>捐助人指名長期濟助對象之學生，不受第</w:t>
      </w:r>
      <w:r w:rsidRPr="000F7F97">
        <w:rPr>
          <w:rFonts w:eastAsia="標楷體"/>
          <w:szCs w:val="22"/>
        </w:rPr>
        <w:t>4</w:t>
      </w:r>
      <w:r w:rsidRPr="000F7F97">
        <w:rPr>
          <w:rFonts w:eastAsia="標楷體" w:hint="eastAsia"/>
          <w:szCs w:val="22"/>
        </w:rPr>
        <w:t>條第一、二款限制。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四</w:t>
      </w:r>
      <w:r w:rsidRPr="000F7F97">
        <w:rPr>
          <w:rFonts w:eastAsia="標楷體"/>
          <w:szCs w:val="22"/>
        </w:rPr>
        <w:t xml:space="preserve">) </w:t>
      </w:r>
      <w:r w:rsidRPr="000F7F97">
        <w:rPr>
          <w:rFonts w:eastAsia="標楷體" w:hint="eastAsia"/>
          <w:szCs w:val="22"/>
        </w:rPr>
        <w:t>特殊濟助案件，經校長核定後不受第</w:t>
      </w:r>
      <w:r w:rsidRPr="000F7F97">
        <w:rPr>
          <w:rFonts w:eastAsia="標楷體"/>
          <w:szCs w:val="22"/>
        </w:rPr>
        <w:t>4</w:t>
      </w:r>
      <w:r w:rsidRPr="000F7F97">
        <w:rPr>
          <w:rFonts w:eastAsia="標楷體" w:hint="eastAsia"/>
          <w:szCs w:val="22"/>
        </w:rPr>
        <w:t>條第一、二款限制。</w:t>
      </w:r>
    </w:p>
    <w:p w:rsidR="002B7BC4" w:rsidRPr="000F7F97" w:rsidRDefault="002B7BC4" w:rsidP="002B7BC4">
      <w:pPr>
        <w:ind w:left="480"/>
        <w:rPr>
          <w:rFonts w:eastAsia="標楷體"/>
          <w:szCs w:val="22"/>
        </w:rPr>
      </w:pPr>
      <w:r w:rsidRPr="000F7F97">
        <w:rPr>
          <w:rFonts w:eastAsia="標楷體"/>
          <w:szCs w:val="22"/>
        </w:rPr>
        <w:t>(</w:t>
      </w:r>
      <w:r w:rsidRPr="000F7F97">
        <w:rPr>
          <w:rFonts w:eastAsia="標楷體" w:hint="eastAsia"/>
          <w:szCs w:val="22"/>
        </w:rPr>
        <w:t>五</w:t>
      </w:r>
      <w:r w:rsidRPr="000F7F97">
        <w:rPr>
          <w:rFonts w:eastAsia="標楷體"/>
          <w:szCs w:val="22"/>
        </w:rPr>
        <w:t>)</w:t>
      </w:r>
      <w:r w:rsidRPr="000F7F97">
        <w:rPr>
          <w:rFonts w:eastAsia="標楷體" w:hint="eastAsia"/>
          <w:szCs w:val="22"/>
        </w:rPr>
        <w:t>受濟助之學生得優先安排工讀，以培養其自食其力之自助精神。</w:t>
      </w:r>
    </w:p>
    <w:p w:rsidR="002B7BC4" w:rsidRPr="000F7F97" w:rsidRDefault="002B7BC4" w:rsidP="002B7BC4">
      <w:pPr>
        <w:spacing w:beforeLines="50" w:before="180"/>
        <w:rPr>
          <w:rFonts w:eastAsia="標楷體"/>
          <w:szCs w:val="22"/>
        </w:rPr>
      </w:pPr>
      <w:r w:rsidRPr="000F7F97">
        <w:rPr>
          <w:rFonts w:eastAsia="標楷體" w:hint="eastAsia"/>
          <w:szCs w:val="22"/>
        </w:rPr>
        <w:t>五、本要點自公佈日起實施。</w:t>
      </w:r>
    </w:p>
    <w:p w:rsidR="002B7BC4" w:rsidRPr="000F7F97" w:rsidRDefault="002B7BC4" w:rsidP="002B7BC4">
      <w:pPr>
        <w:rPr>
          <w:rFonts w:ascii="標楷體" w:eastAsia="標楷體" w:hAnsi="標楷體"/>
          <w:szCs w:val="22"/>
        </w:rPr>
      </w:pPr>
    </w:p>
    <w:p w:rsidR="002B7BC4" w:rsidRPr="000F7F97" w:rsidRDefault="002B7BC4" w:rsidP="002B7BC4">
      <w:pPr>
        <w:widowControl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2B7BC4" w:rsidRPr="000F7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D89"/>
    <w:multiLevelType w:val="hybridMultilevel"/>
    <w:tmpl w:val="9566E4CC"/>
    <w:lvl w:ilvl="0" w:tplc="6406A5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4"/>
    <w:rsid w:val="001114A4"/>
    <w:rsid w:val="002B7BC4"/>
    <w:rsid w:val="005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8B75"/>
  <w15:chartTrackingRefBased/>
  <w15:docId w15:val="{A42E54C4-4A15-4A11-807C-466036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2018-04-23T07:53:00Z</dcterms:created>
  <dcterms:modified xsi:type="dcterms:W3CDTF">2018-04-23T07:53:00Z</dcterms:modified>
</cp:coreProperties>
</file>