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5C9" w:rsidRPr="006C6748" w:rsidRDefault="001111DF">
      <w:pPr>
        <w:pStyle w:val="Standard"/>
        <w:spacing w:line="240" w:lineRule="atLeast"/>
        <w:ind w:left="1134" w:hanging="1134"/>
        <w:jc w:val="center"/>
        <w:rPr>
          <w:rFonts w:ascii="標楷體" w:eastAsia="標楷體" w:hAnsi="標楷體" w:cs="標楷體"/>
          <w:b/>
          <w:sz w:val="36"/>
          <w:szCs w:val="22"/>
        </w:rPr>
      </w:pPr>
      <w:r w:rsidRPr="006C6748">
        <w:rPr>
          <w:rFonts w:ascii="標楷體" w:eastAsia="標楷體" w:hAnsi="標楷體" w:cs="標楷體"/>
          <w:b/>
          <w:bCs/>
          <w:sz w:val="36"/>
          <w:szCs w:val="22"/>
        </w:rPr>
        <w:t>佛光大學碩</w:t>
      </w:r>
      <w:r w:rsidR="006C6748" w:rsidRPr="006C6748">
        <w:rPr>
          <w:rFonts w:ascii="標楷體" w:eastAsia="標楷體" w:hAnsi="標楷體" w:cs="標楷體" w:hint="eastAsia"/>
          <w:b/>
          <w:bCs/>
          <w:sz w:val="36"/>
          <w:szCs w:val="22"/>
        </w:rPr>
        <w:t>、博</w:t>
      </w:r>
      <w:r w:rsidRPr="006C6748">
        <w:rPr>
          <w:rFonts w:ascii="標楷體" w:eastAsia="標楷體" w:hAnsi="標楷體" w:cs="標楷體"/>
          <w:b/>
          <w:bCs/>
          <w:sz w:val="36"/>
          <w:szCs w:val="22"/>
        </w:rPr>
        <w:t>士班優秀學生獎學金</w:t>
      </w:r>
      <w:r w:rsidRPr="006C6748">
        <w:rPr>
          <w:rFonts w:ascii="標楷體" w:eastAsia="標楷體" w:hAnsi="標楷體" w:cs="標楷體"/>
          <w:b/>
          <w:sz w:val="36"/>
          <w:szCs w:val="22"/>
        </w:rPr>
        <w:t>申請表</w:t>
      </w:r>
    </w:p>
    <w:tbl>
      <w:tblPr>
        <w:tblW w:w="10765" w:type="dxa"/>
        <w:tblInd w:w="-5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548"/>
        <w:gridCol w:w="2155"/>
        <w:gridCol w:w="397"/>
        <w:gridCol w:w="2551"/>
        <w:gridCol w:w="926"/>
        <w:gridCol w:w="1636"/>
      </w:tblGrid>
      <w:tr w:rsidR="003B05C9" w:rsidTr="0055500B">
        <w:trPr>
          <w:trHeight w:val="585"/>
        </w:trPr>
        <w:tc>
          <w:tcPr>
            <w:tcW w:w="3100" w:type="dxa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1111DF">
            <w:pPr>
              <w:pStyle w:val="Standard"/>
              <w:spacing w:line="0" w:lineRule="atLeast"/>
              <w:ind w:firstLine="1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系別</w:t>
            </w:r>
          </w:p>
        </w:tc>
        <w:tc>
          <w:tcPr>
            <w:tcW w:w="2552" w:type="dxa"/>
            <w:gridSpan w:val="2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3B05C9">
            <w:pPr>
              <w:pStyle w:val="Standard"/>
              <w:snapToGrid w:val="0"/>
              <w:spacing w:line="0" w:lineRule="atLeast"/>
              <w:ind w:firstLine="14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1111DF" w:rsidP="0055500B">
            <w:pPr>
              <w:pStyle w:val="Standard"/>
              <w:spacing w:line="0" w:lineRule="atLeast"/>
              <w:ind w:firstLine="1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學號</w:t>
            </w:r>
          </w:p>
        </w:tc>
        <w:tc>
          <w:tcPr>
            <w:tcW w:w="2562" w:type="dxa"/>
            <w:gridSpan w:val="2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3B05C9">
            <w:pPr>
              <w:pStyle w:val="Standard"/>
              <w:snapToGrid w:val="0"/>
              <w:spacing w:line="0" w:lineRule="atLeast"/>
              <w:ind w:firstLine="14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B05C9" w:rsidTr="0055500B">
        <w:trPr>
          <w:trHeight w:val="585"/>
        </w:trPr>
        <w:tc>
          <w:tcPr>
            <w:tcW w:w="3100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1111DF">
            <w:pPr>
              <w:pStyle w:val="Standard"/>
              <w:spacing w:line="0" w:lineRule="atLeast"/>
              <w:ind w:firstLine="1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姓名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3B05C9">
            <w:pPr>
              <w:pStyle w:val="Standard"/>
              <w:snapToGrid w:val="0"/>
              <w:spacing w:line="0" w:lineRule="atLeast"/>
              <w:ind w:firstLine="14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1111DF" w:rsidP="0055500B">
            <w:pPr>
              <w:pStyle w:val="Standard"/>
              <w:spacing w:line="0" w:lineRule="atLeast"/>
              <w:ind w:firstLine="1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身分證字號</w:t>
            </w:r>
          </w:p>
        </w:tc>
        <w:tc>
          <w:tcPr>
            <w:tcW w:w="25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3B05C9">
            <w:pPr>
              <w:pStyle w:val="Standard"/>
              <w:snapToGrid w:val="0"/>
              <w:spacing w:line="0" w:lineRule="atLeast"/>
              <w:ind w:firstLine="14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B05C9" w:rsidTr="0055500B">
        <w:trPr>
          <w:trHeight w:val="585"/>
        </w:trPr>
        <w:tc>
          <w:tcPr>
            <w:tcW w:w="3100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1111DF">
            <w:pPr>
              <w:pStyle w:val="Standard"/>
              <w:spacing w:line="0" w:lineRule="atLeast"/>
              <w:ind w:firstLine="1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聯絡電話</w:t>
            </w:r>
          </w:p>
        </w:tc>
        <w:tc>
          <w:tcPr>
            <w:tcW w:w="76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1111DF">
            <w:pPr>
              <w:pStyle w:val="Standard"/>
              <w:spacing w:line="0" w:lineRule="atLeast"/>
              <w:ind w:firstLine="140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住宅電話：             行動電話：</w:t>
            </w:r>
          </w:p>
        </w:tc>
      </w:tr>
      <w:tr w:rsidR="003B05C9" w:rsidTr="0055500B">
        <w:trPr>
          <w:trHeight w:val="585"/>
        </w:trPr>
        <w:tc>
          <w:tcPr>
            <w:tcW w:w="3100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1111DF">
            <w:pPr>
              <w:pStyle w:val="Standard"/>
              <w:spacing w:line="0" w:lineRule="atLeast"/>
              <w:ind w:firstLine="1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e-mail</w:t>
            </w:r>
          </w:p>
        </w:tc>
        <w:tc>
          <w:tcPr>
            <w:tcW w:w="76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3B05C9">
            <w:pPr>
              <w:pStyle w:val="Standard"/>
              <w:snapToGrid w:val="0"/>
              <w:spacing w:line="0" w:lineRule="atLeast"/>
              <w:ind w:firstLine="14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B05C9" w:rsidTr="00CE1AAB">
        <w:trPr>
          <w:trHeight w:val="340"/>
        </w:trPr>
        <w:tc>
          <w:tcPr>
            <w:tcW w:w="2552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1111DF" w:rsidP="00880DAD">
            <w:pPr>
              <w:pStyle w:val="Standard"/>
              <w:spacing w:line="240" w:lineRule="atLeast"/>
              <w:ind w:right="43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類別</w:t>
            </w:r>
          </w:p>
        </w:tc>
        <w:tc>
          <w:tcPr>
            <w:tcW w:w="65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1111DF" w:rsidP="00880DAD">
            <w:pPr>
              <w:pStyle w:val="Standard"/>
              <w:spacing w:line="240" w:lineRule="atLeast"/>
              <w:ind w:right="43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資格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1111DF" w:rsidP="00880DAD">
            <w:pPr>
              <w:pStyle w:val="Standard"/>
              <w:spacing w:line="240" w:lineRule="atLeast"/>
              <w:ind w:right="-38"/>
              <w:jc w:val="center"/>
              <w:rPr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金額</w:t>
            </w:r>
          </w:p>
        </w:tc>
      </w:tr>
      <w:tr w:rsidR="00CE1AAB" w:rsidTr="00CE1AAB">
        <w:trPr>
          <w:trHeight w:val="1134"/>
        </w:trPr>
        <w:tc>
          <w:tcPr>
            <w:tcW w:w="2552" w:type="dxa"/>
            <w:vMerge w:val="restart"/>
            <w:tcBorders>
              <w:top w:val="single" w:sz="6" w:space="0" w:color="000000"/>
              <w:lef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Pr="00CE1AAB" w:rsidRDefault="00CE1AAB">
            <w:pPr>
              <w:pStyle w:val="Standard"/>
              <w:spacing w:line="0" w:lineRule="atLeast"/>
              <w:ind w:left="717" w:hanging="717"/>
              <w:rPr>
                <w:rFonts w:ascii="標楷體" w:eastAsia="標楷體" w:hAnsi="標楷體"/>
                <w:sz w:val="28"/>
                <w:szCs w:val="28"/>
              </w:rPr>
            </w:pPr>
            <w:r w:rsidRPr="00CE1AA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</w:t>
            </w:r>
            <w:r w:rsidRPr="00CE1AAB">
              <w:rPr>
                <w:rFonts w:ascii="標楷體" w:eastAsia="標楷體" w:hAnsi="標楷體" w:cs="標楷體"/>
                <w:sz w:val="28"/>
                <w:szCs w:val="28"/>
              </w:rPr>
              <w:t>星雲獎學金</w:t>
            </w:r>
          </w:p>
        </w:tc>
        <w:tc>
          <w:tcPr>
            <w:tcW w:w="65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Pr="00CE1AAB" w:rsidRDefault="00CE1AAB">
            <w:pPr>
              <w:pStyle w:val="Standard"/>
              <w:spacing w:line="0" w:lineRule="atLeast"/>
              <w:ind w:left="1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E1AAB">
              <w:rPr>
                <w:rFonts w:ascii="標楷體" w:eastAsia="標楷體" w:hAnsi="標楷體" w:hint="eastAsia"/>
                <w:sz w:val="28"/>
                <w:szCs w:val="28"/>
              </w:rPr>
              <w:t>（一）本校大學部畢業生錄取本校研究所（不含碩士在職專班、博士班）且在校期間有半數學期成績在該班前百分之十五者；經審查通過後，第一學期頒給獎學金新台幣17</w:t>
            </w:r>
            <w:r w:rsidRPr="00CE1AAB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CE1AAB">
              <w:rPr>
                <w:rFonts w:ascii="標楷體" w:eastAsia="標楷體" w:hAnsi="標楷體" w:hint="eastAsia"/>
                <w:sz w:val="28"/>
                <w:szCs w:val="28"/>
              </w:rPr>
              <w:t>500元，自第二學期起，若每學期成績達該班前百分之十五者，則得</w:t>
            </w:r>
            <w:proofErr w:type="gramStart"/>
            <w:r w:rsidRPr="00CE1AAB">
              <w:rPr>
                <w:rFonts w:ascii="標楷體" w:eastAsia="標楷體" w:hAnsi="標楷體" w:hint="eastAsia"/>
                <w:sz w:val="28"/>
                <w:szCs w:val="28"/>
              </w:rPr>
              <w:t>續領此項</w:t>
            </w:r>
            <w:proofErr w:type="gramEnd"/>
            <w:r w:rsidRPr="00CE1AAB">
              <w:rPr>
                <w:rFonts w:ascii="標楷體" w:eastAsia="標楷體" w:hAnsi="標楷體" w:hint="eastAsia"/>
                <w:sz w:val="28"/>
                <w:szCs w:val="28"/>
              </w:rPr>
              <w:t>獎學金，領取期限為二年。</w:t>
            </w: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Default="00CE1AAB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萬柒仟</w:t>
            </w:r>
          </w:p>
          <w:p w:rsidR="00CE1AAB" w:rsidRDefault="00CE1AAB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伍佰元</w:t>
            </w:r>
          </w:p>
        </w:tc>
      </w:tr>
      <w:tr w:rsidR="00CE1AAB" w:rsidTr="00CE1AAB">
        <w:trPr>
          <w:trHeight w:val="1134"/>
        </w:trPr>
        <w:tc>
          <w:tcPr>
            <w:tcW w:w="2552" w:type="dxa"/>
            <w:vMerge/>
            <w:tcBorders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Pr="00CE1AAB" w:rsidRDefault="00CE1AAB">
            <w:pPr>
              <w:pStyle w:val="Standard"/>
              <w:spacing w:line="0" w:lineRule="atLeast"/>
              <w:ind w:left="717" w:hanging="717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65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Pr="00CE1AAB" w:rsidRDefault="00CE1AAB">
            <w:pPr>
              <w:pStyle w:val="Standard"/>
              <w:spacing w:line="0" w:lineRule="atLeast"/>
              <w:ind w:left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E1AAB">
              <w:rPr>
                <w:rFonts w:ascii="標楷體" w:eastAsia="標楷體" w:hAnsi="標楷體"/>
                <w:sz w:val="28"/>
                <w:szCs w:val="28"/>
              </w:rPr>
              <w:t>（二）於入學學期依「佛光大學115學年度境外學生入學獎助學金要點」提出申請者，得於入學第二學年申請本獎學金，「前一學期」成績達該班前百分之十五者，即具備當學期之領取資格，頒給獎學金新台幣17,500元，領取期限為一年。</w:t>
            </w:r>
          </w:p>
        </w:tc>
        <w:tc>
          <w:tcPr>
            <w:tcW w:w="1636" w:type="dxa"/>
            <w:vMerge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Default="00CE1AAB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3B05C9" w:rsidTr="0055500B">
        <w:trPr>
          <w:trHeight w:val="917"/>
        </w:trPr>
        <w:tc>
          <w:tcPr>
            <w:tcW w:w="2552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5500B" w:rsidRDefault="001111DF">
            <w:pPr>
              <w:pStyle w:val="Standard"/>
              <w:spacing w:line="0" w:lineRule="atLeast"/>
              <w:ind w:left="358" w:hanging="358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E1AA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</w:t>
            </w:r>
            <w:r w:rsidR="00CE1AAB" w:rsidRPr="00CE1AAB">
              <w:rPr>
                <w:rFonts w:ascii="標楷體" w:eastAsia="標楷體" w:hAnsi="標楷體" w:cs="標楷體"/>
                <w:sz w:val="28"/>
                <w:szCs w:val="28"/>
              </w:rPr>
              <w:t>國科會研究創作</w:t>
            </w:r>
          </w:p>
          <w:p w:rsidR="003B05C9" w:rsidRPr="00CE1AAB" w:rsidRDefault="00CE1AAB" w:rsidP="0055500B">
            <w:pPr>
              <w:pStyle w:val="Standard"/>
              <w:spacing w:line="0" w:lineRule="atLeast"/>
              <w:ind w:left="358" w:hanging="35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E1AAB">
              <w:rPr>
                <w:rFonts w:ascii="標楷體" w:eastAsia="標楷體" w:hAnsi="標楷體" w:cs="標楷體"/>
                <w:sz w:val="28"/>
                <w:szCs w:val="28"/>
              </w:rPr>
              <w:t>獎學金</w:t>
            </w:r>
          </w:p>
        </w:tc>
        <w:tc>
          <w:tcPr>
            <w:tcW w:w="65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Pr="00CE1AAB" w:rsidRDefault="00CE1AAB" w:rsidP="00CE1AAB">
            <w:pPr>
              <w:pStyle w:val="Standard"/>
              <w:spacing w:line="0" w:lineRule="atLeast"/>
              <w:ind w:left="1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E1AAB">
              <w:rPr>
                <w:rFonts w:ascii="標楷體" w:eastAsia="標楷體" w:hAnsi="標楷體"/>
                <w:sz w:val="28"/>
                <w:szCs w:val="28"/>
              </w:rPr>
              <w:t>參與國科會大專學生專題研究計畫並獲得研究創作獎者，頒給獎學金新台幣100,000元（僅頒入學學期）。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CE1AAB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拾萬</w:t>
            </w:r>
            <w:r w:rsidR="001111DF">
              <w:rPr>
                <w:rFonts w:ascii="標楷體" w:eastAsia="標楷體" w:hAnsi="標楷體" w:cs="標楷體"/>
                <w:sz w:val="28"/>
                <w:szCs w:val="28"/>
              </w:rPr>
              <w:t>元</w:t>
            </w:r>
          </w:p>
        </w:tc>
      </w:tr>
      <w:tr w:rsidR="00CE1AAB" w:rsidTr="0055500B">
        <w:trPr>
          <w:trHeight w:val="833"/>
        </w:trPr>
        <w:tc>
          <w:tcPr>
            <w:tcW w:w="2552" w:type="dxa"/>
            <w:vMerge w:val="restart"/>
            <w:tcBorders>
              <w:top w:val="single" w:sz="6" w:space="0" w:color="000000"/>
              <w:lef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Pr="00CE1AAB" w:rsidRDefault="00CE1AAB">
            <w:pPr>
              <w:pStyle w:val="Standard"/>
              <w:spacing w:line="0" w:lineRule="atLeast"/>
              <w:ind w:left="358" w:hanging="358"/>
              <w:rPr>
                <w:rFonts w:ascii="標楷體" w:eastAsia="標楷體" w:hAnsi="標楷體"/>
                <w:sz w:val="28"/>
                <w:szCs w:val="28"/>
              </w:rPr>
            </w:pPr>
            <w:r w:rsidRPr="00CE1AAB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</w:t>
            </w:r>
            <w:r w:rsidRPr="00CE1AAB">
              <w:rPr>
                <w:rFonts w:ascii="標楷體" w:eastAsia="標楷體" w:hAnsi="標楷體"/>
                <w:sz w:val="28"/>
                <w:szCs w:val="28"/>
              </w:rPr>
              <w:t>連續</w:t>
            </w:r>
            <w:proofErr w:type="gramStart"/>
            <w:r w:rsidRPr="00CE1AAB">
              <w:rPr>
                <w:rFonts w:ascii="標楷體" w:eastAsia="標楷體" w:hAnsi="標楷體"/>
                <w:sz w:val="28"/>
                <w:szCs w:val="28"/>
              </w:rPr>
              <w:t>修讀學</w:t>
            </w:r>
            <w:proofErr w:type="gramEnd"/>
            <w:r w:rsidRPr="00CE1AAB">
              <w:rPr>
                <w:rFonts w:ascii="標楷體" w:eastAsia="標楷體" w:hAnsi="標楷體"/>
                <w:sz w:val="28"/>
                <w:szCs w:val="28"/>
              </w:rPr>
              <w:t>、碩士學位獎學金</w:t>
            </w:r>
          </w:p>
        </w:tc>
        <w:tc>
          <w:tcPr>
            <w:tcW w:w="6577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Pr="00CE1AAB" w:rsidRDefault="00CE1AAB" w:rsidP="00CE1AAB">
            <w:pPr>
              <w:pStyle w:val="Standard"/>
              <w:spacing w:line="0" w:lineRule="atLeast"/>
              <w:ind w:left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E1AAB">
              <w:rPr>
                <w:rFonts w:ascii="標楷體" w:eastAsia="標楷體" w:hAnsi="標楷體"/>
                <w:sz w:val="28"/>
                <w:szCs w:val="28"/>
              </w:rPr>
              <w:t>（一）</w:t>
            </w:r>
            <w:proofErr w:type="gramStart"/>
            <w:r w:rsidRPr="00CE1AAB">
              <w:rPr>
                <w:rFonts w:ascii="標楷體" w:eastAsia="標楷體" w:hAnsi="標楷體"/>
                <w:sz w:val="28"/>
                <w:szCs w:val="28"/>
              </w:rPr>
              <w:t>原系</w:t>
            </w:r>
            <w:proofErr w:type="gramEnd"/>
            <w:r w:rsidRPr="00CE1AAB">
              <w:rPr>
                <w:rFonts w:ascii="標楷體" w:eastAsia="標楷體" w:hAnsi="標楷體"/>
                <w:sz w:val="28"/>
                <w:szCs w:val="28"/>
              </w:rPr>
              <w:t>、學程碩士班：本校學生申請連續</w:t>
            </w:r>
            <w:proofErr w:type="gramStart"/>
            <w:r w:rsidRPr="00CE1AAB">
              <w:rPr>
                <w:rFonts w:ascii="標楷體" w:eastAsia="標楷體" w:hAnsi="標楷體"/>
                <w:sz w:val="28"/>
                <w:szCs w:val="28"/>
              </w:rPr>
              <w:t>修讀學</w:t>
            </w:r>
            <w:proofErr w:type="gramEnd"/>
            <w:r w:rsidRPr="00CE1AAB">
              <w:rPr>
                <w:rFonts w:ascii="標楷體" w:eastAsia="標楷體" w:hAnsi="標楷體"/>
                <w:sz w:val="28"/>
                <w:szCs w:val="28"/>
              </w:rPr>
              <w:t>、碩士學位經審查通過者。</w:t>
            </w:r>
          </w:p>
        </w:tc>
        <w:tc>
          <w:tcPr>
            <w:tcW w:w="1636" w:type="dxa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Default="00CE1AAB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貳萬伍千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元</w:t>
            </w:r>
          </w:p>
        </w:tc>
      </w:tr>
      <w:tr w:rsidR="00CE1AAB" w:rsidTr="0055500B">
        <w:trPr>
          <w:trHeight w:val="798"/>
        </w:trPr>
        <w:tc>
          <w:tcPr>
            <w:tcW w:w="2552" w:type="dxa"/>
            <w:vMerge/>
            <w:tcBorders>
              <w:lef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Pr="00CE1AAB" w:rsidRDefault="00CE1AAB">
            <w:pPr>
              <w:pStyle w:val="Standard"/>
              <w:spacing w:line="0" w:lineRule="atLeast"/>
              <w:ind w:left="358" w:hanging="358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6577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Pr="00CE1AAB" w:rsidRDefault="00CE1AAB" w:rsidP="00CE1AAB">
            <w:pPr>
              <w:pStyle w:val="Standard"/>
              <w:spacing w:line="0" w:lineRule="atLeast"/>
              <w:ind w:left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E1AAB">
              <w:rPr>
                <w:rFonts w:ascii="標楷體" w:eastAsia="標楷體" w:hAnsi="標楷體"/>
                <w:sz w:val="28"/>
                <w:szCs w:val="28"/>
              </w:rPr>
              <w:t>（二）</w:t>
            </w:r>
            <w:proofErr w:type="gramStart"/>
            <w:r w:rsidRPr="00CE1AAB">
              <w:rPr>
                <w:rFonts w:ascii="標楷體" w:eastAsia="標楷體" w:hAnsi="標楷體"/>
                <w:sz w:val="28"/>
                <w:szCs w:val="28"/>
              </w:rPr>
              <w:t>非原系</w:t>
            </w:r>
            <w:proofErr w:type="gramEnd"/>
            <w:r w:rsidRPr="00CE1AAB">
              <w:rPr>
                <w:rFonts w:ascii="標楷體" w:eastAsia="標楷體" w:hAnsi="標楷體"/>
                <w:sz w:val="28"/>
                <w:szCs w:val="28"/>
              </w:rPr>
              <w:t>、學程碩士班：錄取本校連續</w:t>
            </w:r>
            <w:proofErr w:type="gramStart"/>
            <w:r w:rsidRPr="00CE1AAB">
              <w:rPr>
                <w:rFonts w:ascii="標楷體" w:eastAsia="標楷體" w:hAnsi="標楷體"/>
                <w:sz w:val="28"/>
                <w:szCs w:val="28"/>
              </w:rPr>
              <w:t>修讀學</w:t>
            </w:r>
            <w:proofErr w:type="gramEnd"/>
            <w:r w:rsidRPr="00CE1AAB">
              <w:rPr>
                <w:rFonts w:ascii="標楷體" w:eastAsia="標楷體" w:hAnsi="標楷體"/>
                <w:sz w:val="28"/>
                <w:szCs w:val="28"/>
              </w:rPr>
              <w:t>、碩士學位之學生，隨後入學本校其他碩士班者。</w:t>
            </w:r>
          </w:p>
        </w:tc>
        <w:tc>
          <w:tcPr>
            <w:tcW w:w="1636" w:type="dxa"/>
            <w:vMerge/>
            <w:tcBorders>
              <w:left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Default="00CE1AAB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CE1AAB" w:rsidTr="00CE1AAB">
        <w:trPr>
          <w:trHeight w:val="990"/>
        </w:trPr>
        <w:tc>
          <w:tcPr>
            <w:tcW w:w="2552" w:type="dxa"/>
            <w:vMerge/>
            <w:tcBorders>
              <w:left w:val="double" w:sz="4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Pr="00CE1AAB" w:rsidRDefault="00CE1AAB">
            <w:pPr>
              <w:pStyle w:val="Standard"/>
              <w:spacing w:line="0" w:lineRule="atLeast"/>
              <w:ind w:left="358" w:hanging="358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6577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Pr="00CE1AAB" w:rsidRDefault="00CE1AAB" w:rsidP="00CE1AAB">
            <w:pPr>
              <w:pStyle w:val="Standard"/>
              <w:spacing w:line="0" w:lineRule="atLeast"/>
              <w:ind w:left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E1AAB">
              <w:rPr>
                <w:rFonts w:ascii="標楷體" w:eastAsia="標楷體" w:hAnsi="標楷體"/>
                <w:sz w:val="28"/>
                <w:szCs w:val="28"/>
              </w:rPr>
              <w:t>第一學期頒給獎學金新台幣25,000元，第一學期成績在該班前百分之十五者，得續領獎學金新台幣25,000元，領取期限為一年。</w:t>
            </w:r>
          </w:p>
        </w:tc>
        <w:tc>
          <w:tcPr>
            <w:tcW w:w="1636" w:type="dxa"/>
            <w:vMerge/>
            <w:tcBorders>
              <w:left w:val="single" w:sz="6" w:space="0" w:color="000000"/>
              <w:bottom w:val="single" w:sz="4" w:space="0" w:color="auto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E1AAB" w:rsidRDefault="00CE1AAB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B05C9" w:rsidTr="005C1F5C">
        <w:trPr>
          <w:trHeight w:val="633"/>
        </w:trPr>
        <w:tc>
          <w:tcPr>
            <w:tcW w:w="10765" w:type="dxa"/>
            <w:gridSpan w:val="7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1111DF">
            <w:pPr>
              <w:pStyle w:val="Standard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申請人簽章</w:t>
            </w:r>
          </w:p>
        </w:tc>
      </w:tr>
      <w:tr w:rsidR="003B05C9" w:rsidTr="00CE1AAB">
        <w:trPr>
          <w:trHeight w:val="567"/>
        </w:trPr>
        <w:tc>
          <w:tcPr>
            <w:tcW w:w="5255" w:type="dxa"/>
            <w:gridSpan w:val="3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1111DF">
            <w:pPr>
              <w:pStyle w:val="Standard"/>
              <w:spacing w:line="0" w:lineRule="atLeast"/>
              <w:jc w:val="both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系所秘書</w:t>
            </w:r>
          </w:p>
        </w:tc>
        <w:tc>
          <w:tcPr>
            <w:tcW w:w="55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1111DF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承辦單位</w:t>
            </w:r>
          </w:p>
        </w:tc>
      </w:tr>
      <w:tr w:rsidR="003B05C9" w:rsidTr="00ED03BB">
        <w:trPr>
          <w:trHeight w:val="836"/>
        </w:trPr>
        <w:tc>
          <w:tcPr>
            <w:tcW w:w="5255" w:type="dxa"/>
            <w:gridSpan w:val="3"/>
            <w:tcBorders>
              <w:top w:val="single" w:sz="6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3B05C9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5510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B05C9" w:rsidRDefault="003B05C9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:rsidR="003B05C9" w:rsidRDefault="001111DF">
      <w:pPr>
        <w:pStyle w:val="Standard"/>
        <w:rPr>
          <w:rFonts w:eastAsia="標楷體" w:cs="新細明體, PMingLiU"/>
          <w:color w:val="000000"/>
        </w:rPr>
      </w:pPr>
      <w:r>
        <w:rPr>
          <w:rFonts w:eastAsia="標楷體" w:cs="新細明體, PMingLiU"/>
          <w:color w:val="000000"/>
        </w:rPr>
        <w:t>附註：</w:t>
      </w:r>
    </w:p>
    <w:p w:rsidR="003B05C9" w:rsidRDefault="001111DF">
      <w:pPr>
        <w:pStyle w:val="Standard"/>
      </w:pPr>
      <w:r>
        <w:rPr>
          <w:rFonts w:ascii="標楷體" w:eastAsia="標楷體" w:hAnsi="標楷體" w:cs="標楷體"/>
          <w:color w:val="000000"/>
        </w:rPr>
        <w:t>1.</w:t>
      </w:r>
      <w:r>
        <w:rPr>
          <w:rFonts w:eastAsia="標楷體"/>
        </w:rPr>
        <w:t>存摺影</w:t>
      </w:r>
      <w:proofErr w:type="gramStart"/>
      <w:r>
        <w:rPr>
          <w:rFonts w:eastAsia="標楷體"/>
        </w:rPr>
        <w:t>本請交至</w:t>
      </w:r>
      <w:proofErr w:type="gramEnd"/>
      <w:r>
        <w:rPr>
          <w:rFonts w:eastAsia="標楷體"/>
        </w:rPr>
        <w:t>出納組</w:t>
      </w:r>
      <w:r>
        <w:rPr>
          <w:rFonts w:eastAsia="標楷體"/>
        </w:rPr>
        <w:t>(</w:t>
      </w:r>
      <w:r>
        <w:rPr>
          <w:rFonts w:eastAsia="標楷體"/>
        </w:rPr>
        <w:t>若銀行存摺影本於入學時已繳交至出納組，則無需再繳交。</w:t>
      </w:r>
      <w:r>
        <w:rPr>
          <w:rFonts w:eastAsia="標楷體"/>
        </w:rPr>
        <w:t>)</w:t>
      </w:r>
    </w:p>
    <w:p w:rsidR="003B05C9" w:rsidRDefault="001111DF" w:rsidP="007C6D55">
      <w:pPr>
        <w:pStyle w:val="Standard"/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cs="標楷體"/>
        </w:rPr>
        <w:t>2.申請</w:t>
      </w:r>
      <w:r w:rsidR="00DB0750" w:rsidRPr="00CC0117">
        <w:rPr>
          <w:rFonts w:ascii="標楷體" w:eastAsia="標楷體" w:hAnsi="標楷體" w:hint="eastAsia"/>
        </w:rPr>
        <w:t>星雲獎學金</w:t>
      </w:r>
      <w:r w:rsidR="00DB0750">
        <w:rPr>
          <w:rFonts w:ascii="標楷體" w:eastAsia="標楷體" w:hAnsi="標楷體" w:hint="eastAsia"/>
        </w:rPr>
        <w:t>、</w:t>
      </w:r>
      <w:r w:rsidR="00DB0750" w:rsidRPr="00CC0117">
        <w:rPr>
          <w:rFonts w:ascii="標楷體" w:eastAsia="標楷體" w:hAnsi="標楷體" w:hint="eastAsia"/>
        </w:rPr>
        <w:t>國科會研究創作獎學金</w:t>
      </w:r>
      <w:r w:rsidR="007C6D55">
        <w:rPr>
          <w:rFonts w:ascii="標楷體" w:eastAsia="標楷體" w:hAnsi="標楷體" w:hint="eastAsia"/>
        </w:rPr>
        <w:t>，及</w:t>
      </w:r>
      <w:r w:rsidR="0055500B" w:rsidRPr="0055500B">
        <w:rPr>
          <w:rFonts w:ascii="標楷體" w:eastAsia="標楷體" w:hAnsi="標楷體"/>
        </w:rPr>
        <w:t>連續修讀學、碩士學位獎學金</w:t>
      </w:r>
      <w:r w:rsidR="007C6D55">
        <w:rPr>
          <w:rFonts w:ascii="標楷體" w:eastAsia="標楷體" w:hAnsi="標楷體" w:hint="eastAsia"/>
        </w:rPr>
        <w:t>，</w:t>
      </w:r>
      <w:r w:rsidRPr="0055500B">
        <w:rPr>
          <w:rFonts w:ascii="標楷體" w:eastAsia="標楷體" w:hAnsi="標楷體"/>
        </w:rPr>
        <w:t>必須檢附在</w:t>
      </w:r>
      <w:bookmarkStart w:id="0" w:name="_GoBack"/>
      <w:bookmarkEnd w:id="0"/>
      <w:r w:rsidRPr="0055500B">
        <w:rPr>
          <w:rFonts w:ascii="標楷體" w:eastAsia="標楷體" w:hAnsi="標楷體"/>
        </w:rPr>
        <w:t>校期間半數學期成績在該班前百分之十五成績單；通過本校學生</w:t>
      </w:r>
      <w:r w:rsidR="0055500B" w:rsidRPr="0055500B">
        <w:rPr>
          <w:rFonts w:ascii="標楷體" w:eastAsia="標楷體" w:hAnsi="標楷體"/>
        </w:rPr>
        <w:t>連續</w:t>
      </w:r>
      <w:proofErr w:type="gramStart"/>
      <w:r w:rsidR="0055500B" w:rsidRPr="0055500B">
        <w:rPr>
          <w:rFonts w:ascii="標楷體" w:eastAsia="標楷體" w:hAnsi="標楷體"/>
        </w:rPr>
        <w:t>修讀學</w:t>
      </w:r>
      <w:proofErr w:type="gramEnd"/>
      <w:r w:rsidR="0055500B" w:rsidRPr="0055500B">
        <w:rPr>
          <w:rFonts w:ascii="標楷體" w:eastAsia="標楷體" w:hAnsi="標楷體"/>
        </w:rPr>
        <w:t>、碩士學位</w:t>
      </w:r>
      <w:r w:rsidRPr="0055500B">
        <w:rPr>
          <w:rFonts w:ascii="標楷體" w:eastAsia="標楷體" w:hAnsi="標楷體"/>
        </w:rPr>
        <w:t>辦法者，應檢附審查通過書函或網頁公告資料。</w:t>
      </w:r>
    </w:p>
    <w:p w:rsidR="0055500B" w:rsidRPr="0055500B" w:rsidRDefault="0055500B" w:rsidP="0055500B">
      <w:pPr>
        <w:pStyle w:val="Standard"/>
        <w:ind w:left="284" w:hanging="284"/>
        <w:rPr>
          <w:rFonts w:ascii="標楷體" w:eastAsia="標楷體" w:hAnsi="標楷體" w:hint="eastAsia"/>
        </w:rPr>
      </w:pPr>
      <w:r>
        <w:rPr>
          <w:rFonts w:ascii="標楷體" w:eastAsia="標楷體" w:hAnsi="標楷體"/>
        </w:rPr>
        <w:t>3.</w:t>
      </w:r>
      <w:r>
        <w:rPr>
          <w:rFonts w:ascii="標楷體" w:eastAsia="標楷體" w:hAnsi="標楷體" w:hint="eastAsia"/>
        </w:rPr>
        <w:t>班排</w:t>
      </w:r>
      <w:r w:rsidRPr="0055500B">
        <w:rPr>
          <w:rFonts w:ascii="標楷體" w:eastAsia="標楷體" w:hAnsi="標楷體"/>
        </w:rPr>
        <w:t>百分</w:t>
      </w:r>
      <w:r>
        <w:rPr>
          <w:rFonts w:ascii="標楷體" w:eastAsia="標楷體" w:hAnsi="標楷體" w:hint="eastAsia"/>
        </w:rPr>
        <w:t>比</w:t>
      </w:r>
      <w:r w:rsidRPr="0055500B">
        <w:rPr>
          <w:rFonts w:ascii="標楷體" w:eastAsia="標楷體" w:hAnsi="標楷體"/>
        </w:rPr>
        <w:t>計算方式為：（班排／班級總人數）×100%，小數點後四捨五入計算</w:t>
      </w:r>
      <w:r>
        <w:rPr>
          <w:rFonts w:ascii="標楷體" w:eastAsia="標楷體" w:hAnsi="標楷體" w:hint="eastAsia"/>
        </w:rPr>
        <w:t>。</w:t>
      </w:r>
    </w:p>
    <w:sectPr w:rsidR="0055500B" w:rsidRPr="0055500B" w:rsidSect="00ED03BB">
      <w:pgSz w:w="11906" w:h="16838"/>
      <w:pgMar w:top="426" w:right="1134" w:bottom="709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78FC" w:rsidRDefault="00FA78FC">
      <w:pPr>
        <w:rPr>
          <w:rFonts w:hint="eastAsia"/>
        </w:rPr>
      </w:pPr>
      <w:r>
        <w:separator/>
      </w:r>
    </w:p>
  </w:endnote>
  <w:endnote w:type="continuationSeparator" w:id="0">
    <w:p w:rsidR="00FA78FC" w:rsidRDefault="00FA78F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Devanagari UI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DejaVu Sans Mono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78FC" w:rsidRDefault="00FA78F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FA78FC" w:rsidRDefault="00FA78F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C9"/>
    <w:rsid w:val="001111DF"/>
    <w:rsid w:val="00165FB3"/>
    <w:rsid w:val="00173636"/>
    <w:rsid w:val="00243F0D"/>
    <w:rsid w:val="003B05C9"/>
    <w:rsid w:val="0055500B"/>
    <w:rsid w:val="005C1F5C"/>
    <w:rsid w:val="006C6748"/>
    <w:rsid w:val="007C6D55"/>
    <w:rsid w:val="00880DAD"/>
    <w:rsid w:val="00AA349E"/>
    <w:rsid w:val="00CC2EF6"/>
    <w:rsid w:val="00CE1AAB"/>
    <w:rsid w:val="00DB0750"/>
    <w:rsid w:val="00E359D4"/>
    <w:rsid w:val="00EA63E5"/>
    <w:rsid w:val="00ED03BB"/>
    <w:rsid w:val="00F23153"/>
    <w:rsid w:val="00FA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3DEEEA"/>
  <w15:docId w15:val="{4CAD7A41-46DD-4509-AF9E-515D9FFE9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Theme="minorEastAsia" w:hAnsi="Liberation Serif" w:cs="Noto Sans Devanagari U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新細明體, PMingLiU" w:hAnsi="Times New Roman" w:cs="Times New Roman"/>
      <w:lang w:eastAsia="zh-TW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 Mono" w:hAnsi="Liberation Sans" w:cs="Noto Sans Devanagari U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Noto Sans Devanagari UI"/>
    </w:rPr>
  </w:style>
  <w:style w:type="paragraph" w:styleId="a4">
    <w:name w:val="caption"/>
    <w:basedOn w:val="Standard"/>
    <w:pPr>
      <w:suppressLineNumbers/>
      <w:spacing w:before="120" w:after="120"/>
    </w:pPr>
    <w:rPr>
      <w:rFonts w:cs="Noto Sans Devanagari U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 UI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Standard"/>
    <w:rPr>
      <w:rFonts w:ascii="Calibri Light" w:hAnsi="Calibri Light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  <w:style w:type="character" w:customStyle="1" w:styleId="aa">
    <w:name w:val="註解方塊文字 字元"/>
    <w:rPr>
      <w:rFonts w:ascii="Calibri Light" w:eastAsia="新細明體, PMingLiU" w:hAnsi="Calibri Light" w:cs="Times New Roman"/>
      <w:kern w:val="3"/>
      <w:sz w:val="18"/>
      <w:szCs w:val="18"/>
    </w:rPr>
  </w:style>
  <w:style w:type="paragraph" w:styleId="ab">
    <w:name w:val="List Paragraph"/>
    <w:aliases w:val="標1,卑南壹,1.1.1.1清單段落,標題 (4),(二),列點,1.1,參考文獻,標11,標12,lp1,FooterText,numbered,Paragraphe de liste1,12 20,Recommendation,(1)(1)(1)(1)(1)(1)(1)(1),網推會說明清單,附錄1,1.2.3.,壹_二階,標題2的內文,清單段落31,一、清單段落,貿易局(一),Footnote Sam,Text,L,樣式6"/>
    <w:basedOn w:val="a"/>
    <w:link w:val="ac"/>
    <w:uiPriority w:val="34"/>
    <w:qFormat/>
    <w:rsid w:val="00AA349E"/>
    <w:pPr>
      <w:widowControl/>
      <w:suppressAutoHyphens w:val="0"/>
      <w:autoSpaceDN/>
      <w:ind w:leftChars="200" w:left="480" w:hangingChars="200" w:hanging="200"/>
      <w:jc w:val="both"/>
      <w:textAlignment w:val="auto"/>
    </w:pPr>
    <w:rPr>
      <w:rFonts w:ascii="Times New Roman" w:eastAsia="新細明體" w:hAnsi="Times New Roman" w:cs="Times New Roman"/>
      <w:kern w:val="2"/>
      <w:sz w:val="22"/>
      <w:szCs w:val="22"/>
      <w:lang w:eastAsia="zh-TW" w:bidi="ar-SA"/>
    </w:rPr>
  </w:style>
  <w:style w:type="character" w:customStyle="1" w:styleId="ac">
    <w:name w:val="清單段落 字元"/>
    <w:aliases w:val="標1 字元,卑南壹 字元,1.1.1.1清單段落 字元,標題 (4) 字元,(二) 字元,列點 字元,1.1 字元,參考文獻 字元,標11 字元,標12 字元,lp1 字元,FooterText 字元,numbered 字元,Paragraphe de liste1 字元,12 20 字元,Recommendation 字元,(1)(1)(1)(1)(1)(1)(1)(1) 字元,網推會說明清單 字元,附錄1 字元,1.2.3. 字元,壹_二階 字元,標題2的內文 字元,Text 字元"/>
    <w:basedOn w:val="a0"/>
    <w:link w:val="ab"/>
    <w:uiPriority w:val="34"/>
    <w:qFormat/>
    <w:rsid w:val="00AA349E"/>
    <w:rPr>
      <w:rFonts w:ascii="Times New Roman" w:eastAsia="新細明體" w:hAnsi="Times New Roman" w:cs="Times New Roman"/>
      <w:kern w:val="2"/>
      <w:sz w:val="22"/>
      <w:szCs w:val="22"/>
      <w:lang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佛光大學碩士班優秀學生獎學金申請表</dc:title>
  <dc:creator>pcroom18</dc:creator>
  <cp:lastModifiedBy>fgu</cp:lastModifiedBy>
  <cp:revision>4</cp:revision>
  <cp:lastPrinted>2026-09-14T08:06:00Z</cp:lastPrinted>
  <dcterms:created xsi:type="dcterms:W3CDTF">2026-09-15T01:55:00Z</dcterms:created>
  <dcterms:modified xsi:type="dcterms:W3CDTF">2026-09-17T08:00:00Z</dcterms:modified>
</cp:coreProperties>
</file>